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DC4B54" w:rsidP="00DC4B5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DC4B5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Көшелерді жарықтандыру және қаланы жарықпен </w:t>
      </w:r>
      <w:proofErr w:type="spellStart"/>
      <w:r w:rsidRPr="00DC4B54">
        <w:rPr>
          <w:rFonts w:ascii="Times New Roman" w:hAnsi="Times New Roman" w:cs="Times New Roman"/>
          <w:b/>
          <w:color w:val="000000"/>
          <w:sz w:val="28"/>
          <w:szCs w:val="28"/>
        </w:rPr>
        <w:t>безендіру</w:t>
      </w:r>
      <w:proofErr w:type="spellEnd"/>
      <w:r w:rsidRPr="00DC4B54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DC4B54" w:rsidRPr="00DC4B54" w:rsidRDefault="00DC4B54" w:rsidP="00DC4B5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DC4B54" w:rsidRDefault="00DC4B54" w:rsidP="00DC4B5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Қаланың көше жарығы түнгі уақытта көшеде көрінуді көркем түрде арттыруға арналған. </w:t>
      </w:r>
      <w:r>
        <w:rPr>
          <w:rFonts w:ascii="Times New Roman" w:hAnsi="Times New Roman" w:cs="Times New Roman"/>
          <w:sz w:val="28"/>
          <w:szCs w:val="28"/>
          <w:lang w:val="kk-KZ"/>
        </w:rPr>
        <w:t>Негізгі о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л үшін газ </w:t>
      </w:r>
      <w:r w:rsidRPr="00DC4B54">
        <w:rPr>
          <w:rFonts w:ascii="Times New Roman" w:hAnsi="Times New Roman" w:cs="Times New Roman"/>
          <w:sz w:val="28"/>
          <w:szCs w:val="28"/>
          <w:u w:val="single"/>
          <w:lang w:val="kk-KZ"/>
        </w:rPr>
        <w:t>разрядты натрий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 немесе </w:t>
      </w:r>
      <w:r w:rsidRPr="00DC4B54">
        <w:rPr>
          <w:rFonts w:ascii="Times New Roman" w:hAnsi="Times New Roman" w:cs="Times New Roman"/>
          <w:sz w:val="28"/>
          <w:szCs w:val="28"/>
          <w:u w:val="single"/>
          <w:lang w:val="kk-KZ"/>
        </w:rPr>
        <w:t>металл галогендік шамдары бар консольдық шамдар, кронштейндерге, діңгектерге, тіректерге және басқа тіректерге бекітілген жарықдиодты шамдар қолданылады.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C4B54" w:rsidRPr="00DC4B54" w:rsidRDefault="00DC4B54" w:rsidP="00DC4B5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Қараңғы түскенде шам автоматты режимде немесе диспетчердің бұйрығымен қосылады. 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>гер бұрын жарықтандыру құрылғылары тек көрінуді арттыру үшін қолданылған болса, бұл соңғы бірнеше жыл ішінде жабдықтың дизайны да көп көңіл бөле бастады. Жыл сайын қаланы жарықтандыру кез-келген елді мекеннің сыртқы келбетінің маңызды бөлігіне айналады, оның мәнін білдіреді, бұл оның сәулеттік құрылымдары мен ғимараттарының стилін жақсы қабылдауға мүмкіндік береді. Мұндай тұлға екі жалпы терминді қолданды:</w:t>
      </w:r>
    </w:p>
    <w:p w:rsidR="00DC4B54" w:rsidRDefault="00DC4B54" w:rsidP="00DC4B54">
      <w:pPr>
        <w:pStyle w:val="a3"/>
        <w:numPr>
          <w:ilvl w:val="0"/>
          <w:numId w:val="2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4B54">
        <w:rPr>
          <w:rFonts w:ascii="Times New Roman" w:hAnsi="Times New Roman" w:cs="Times New Roman"/>
          <w:sz w:val="28"/>
          <w:szCs w:val="28"/>
          <w:lang w:val="kk-KZ"/>
        </w:rPr>
        <w:t>Көше мен аулаларды функционалды жарықтандыру міндеті болып табылатын көше утилитарлық жарықтандыру.</w:t>
      </w:r>
    </w:p>
    <w:p w:rsidR="00DC4B54" w:rsidRPr="00DC4B54" w:rsidRDefault="00DC4B54" w:rsidP="00DC4B54">
      <w:pPr>
        <w:pStyle w:val="a3"/>
        <w:numPr>
          <w:ilvl w:val="0"/>
          <w:numId w:val="2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 Көше сәндік жарықтандыру, оның міндеттеріне функционалды жарықтандырудан басқа, көшелерге эстетика қосатын сәндік компонент қосылады (заманауи стиль, ретростиль, ерекше дизайнерлік шешімдер).</w:t>
      </w:r>
    </w:p>
    <w:p w:rsidR="00DC4B54" w:rsidRPr="00DC4B54" w:rsidRDefault="00DC4B54" w:rsidP="00DC4B5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Бағыттардың бірі-түнгі уақытта қала жолдарында, қоғамдық орындарда (саябақтарда, алаңдарда), ауруханалар, полиция бөлімдері сияқты мекемелердің аумақтарында жарықтандыруды қамтамасыз ету. Мұндай мақсаттар үшін </w:t>
      </w:r>
      <w:r w:rsidRPr="00DC4B54">
        <w:rPr>
          <w:rFonts w:ascii="Times New Roman" w:hAnsi="Times New Roman" w:cs="Times New Roman"/>
          <w:sz w:val="28"/>
          <w:szCs w:val="28"/>
          <w:u w:val="single"/>
          <w:lang w:val="kk-KZ"/>
        </w:rPr>
        <w:t>консоль шамдары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 ұсынылады.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егізгіге қарай олар тіректерге немесе консольдерге көкжиекке қатысты белгілі бір бұрышта орнатылады. Бұл типтегі шамдар көбінесе алюминийден жасалады, қорғаныс деңгейі жоғары, сыртқы әсерлерге төзімді. 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>ұндай шамдар</w:t>
      </w:r>
      <w:r>
        <w:rPr>
          <w:rFonts w:ascii="Times New Roman" w:hAnsi="Times New Roman" w:cs="Times New Roman"/>
          <w:sz w:val="28"/>
          <w:szCs w:val="28"/>
          <w:lang w:val="kk-KZ"/>
        </w:rPr>
        <w:t>ға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 соққыға қарсы әйнектерді орнатады. Мұндай жарық көздерін </w:t>
      </w:r>
      <w:r>
        <w:rPr>
          <w:rFonts w:ascii="Times New Roman" w:hAnsi="Times New Roman" w:cs="Times New Roman"/>
          <w:sz w:val="28"/>
          <w:szCs w:val="28"/>
          <w:lang w:val="kk-KZ"/>
        </w:rPr>
        <w:t>монтаждау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 жерден кемінде 6 м биіктікте жүргізілуі керек.</w:t>
      </w:r>
    </w:p>
    <w:p w:rsidR="00DC4B54" w:rsidRPr="00DC4B54" w:rsidRDefault="00DC4B54" w:rsidP="00DC4B5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Осы типтегі шамдардың басты артықшылығы-техникалық қызмет көрсетудің қарапайымдылығы. Шамдар жай ғана бөлшектеледі, қажет болған жағдайда оларды жууға болады. B бұл шамдар Dnat типті шамдарды орнатуға болады, құрғақ, сондай-ақ аз тиімді DRL. Олар ең аз энергия қажет болған жағдайда максималды жарық бере алады. </w:t>
      </w: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>онсоль шамдары-бұл қараңғыда оны жақсарту және жарықтандыру үшін қалада орнатылған жалғыз аксессуарлар емес.</w:t>
      </w:r>
    </w:p>
    <w:p w:rsidR="00DC4B54" w:rsidRPr="00DC4B54" w:rsidRDefault="00DC4B54" w:rsidP="00DC4B54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t xml:space="preserve">өбінесе саябақтардың түпнұсқа шамдарын алаңдарда, шағын аудандарда, алаңдарда көруге болады. Қаланы жарықтандыру қоршаған ортаны эстетикалық қабылдаудың маңызды құрамдас бөліктерінің бірі болып </w:t>
      </w:r>
      <w:r w:rsidRPr="00DC4B54">
        <w:rPr>
          <w:rFonts w:ascii="Times New Roman" w:hAnsi="Times New Roman" w:cs="Times New Roman"/>
          <w:sz w:val="28"/>
          <w:szCs w:val="28"/>
          <w:lang w:val="kk-KZ"/>
        </w:rPr>
        <w:lastRenderedPageBreak/>
        <w:t>табылады, сондықтан еден шамдары түріндегі қасиетті орындар ең қолайлы жарықтандыру құрылғыларына айналады. Бұл қасиетті орындардың керемет ерекшелігі-жарық ағынының төмен бағыты, бұл жарық ағынының ерекше жұмсақтығы мен шашырауын тудырады. Мұндай шамдарды жинау жер бетінен кем емес биіктікте жүзеге асырылуы керек. Бұл биіктігі айқын көрсетеді аумағы мен тәртібі c осы слепит мен өтіп бара жатқан адамдардың жанында проезжающие автомобильдер. Кең вариация формасы кез-келген дизайнердің талаптарын қанағаттандыра алады, бұл қаланы ерекше етеді.</w:t>
      </w:r>
    </w:p>
    <w:sectPr w:rsidR="00DC4B54" w:rsidRPr="00DC4B54" w:rsidSect="00691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A4477"/>
    <w:multiLevelType w:val="hybridMultilevel"/>
    <w:tmpl w:val="C7A69F16"/>
    <w:lvl w:ilvl="0" w:tplc="04B8677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3484655"/>
    <w:multiLevelType w:val="hybridMultilevel"/>
    <w:tmpl w:val="392A83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4B54"/>
    <w:rsid w:val="00184D50"/>
    <w:rsid w:val="006917CD"/>
    <w:rsid w:val="00842F34"/>
    <w:rsid w:val="00A224A2"/>
    <w:rsid w:val="00DC4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B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426</Words>
  <Characters>2430</Characters>
  <Application>Microsoft Office Word</Application>
  <DocSecurity>0</DocSecurity>
  <Lines>20</Lines>
  <Paragraphs>5</Paragraphs>
  <ScaleCrop>false</ScaleCrop>
  <Company>Organization</Company>
  <LinksUpToDate>false</LinksUpToDate>
  <CharactersWithSpaces>2851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2020-08-15T17:58:00Z</dcterms:created>
  <dcterms:modified xsi:type="dcterms:W3CDTF">2020-08-15T18:08:00Z</dcterms:modified>
</cp:coreProperties>
</file>